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F9F85" w14:textId="77777777" w:rsidR="00CF5012" w:rsidRPr="00925C59" w:rsidRDefault="00CF5012" w:rsidP="00CF5012">
      <w:pPr>
        <w:pStyle w:val="paragraph"/>
        <w:spacing w:before="0" w:beforeAutospacing="0" w:after="0" w:afterAutospacing="0"/>
        <w:ind w:left="705" w:hanging="705"/>
        <w:textAlignment w:val="baseline"/>
        <w:rPr>
          <w:sz w:val="18"/>
          <w:szCs w:val="18"/>
        </w:rPr>
      </w:pPr>
      <w:r w:rsidRPr="00C17C4A">
        <w:rPr>
          <w:rStyle w:val="normaltextrun"/>
          <w:lang w:val="nn-NO"/>
        </w:rPr>
        <w:t xml:space="preserve">NOU 2022:2. </w:t>
      </w:r>
      <w:r w:rsidRPr="00C17C4A">
        <w:rPr>
          <w:rStyle w:val="normaltextrun"/>
          <w:i/>
          <w:iCs/>
          <w:lang w:val="nn-NO"/>
        </w:rPr>
        <w:t xml:space="preserve">Akademisk </w:t>
      </w:r>
      <w:proofErr w:type="spellStart"/>
      <w:r w:rsidRPr="00C17C4A">
        <w:rPr>
          <w:rStyle w:val="normaltextrun"/>
          <w:i/>
          <w:iCs/>
          <w:lang w:val="nn-NO"/>
        </w:rPr>
        <w:t>ytringsfrihet</w:t>
      </w:r>
      <w:proofErr w:type="spellEnd"/>
      <w:r w:rsidRPr="00C17C4A">
        <w:rPr>
          <w:rStyle w:val="normaltextrun"/>
          <w:i/>
          <w:iCs/>
          <w:lang w:val="nn-NO"/>
        </w:rPr>
        <w:t xml:space="preserve"> God ytringskultur må </w:t>
      </w:r>
      <w:proofErr w:type="spellStart"/>
      <w:r w:rsidRPr="00C17C4A">
        <w:rPr>
          <w:rStyle w:val="normaltextrun"/>
          <w:i/>
          <w:iCs/>
          <w:lang w:val="nn-NO"/>
        </w:rPr>
        <w:t>bygges</w:t>
      </w:r>
      <w:proofErr w:type="spellEnd"/>
      <w:r w:rsidRPr="00C17C4A">
        <w:rPr>
          <w:rStyle w:val="normaltextrun"/>
          <w:i/>
          <w:iCs/>
          <w:lang w:val="nn-NO"/>
        </w:rPr>
        <w:t xml:space="preserve"> </w:t>
      </w:r>
      <w:proofErr w:type="spellStart"/>
      <w:r w:rsidRPr="00C17C4A">
        <w:rPr>
          <w:rStyle w:val="normaltextrun"/>
          <w:i/>
          <w:iCs/>
          <w:lang w:val="nn-NO"/>
        </w:rPr>
        <w:t>nedenfra</w:t>
      </w:r>
      <w:proofErr w:type="spellEnd"/>
      <w:r w:rsidRPr="00C17C4A">
        <w:rPr>
          <w:rStyle w:val="normaltextrun"/>
          <w:i/>
          <w:iCs/>
          <w:lang w:val="nn-NO"/>
        </w:rPr>
        <w:t xml:space="preserve">, </w:t>
      </w:r>
      <w:proofErr w:type="spellStart"/>
      <w:r w:rsidRPr="00C17C4A">
        <w:rPr>
          <w:rStyle w:val="normaltextrun"/>
          <w:i/>
          <w:iCs/>
          <w:lang w:val="nn-NO"/>
        </w:rPr>
        <w:t>hver</w:t>
      </w:r>
      <w:proofErr w:type="spellEnd"/>
      <w:r w:rsidRPr="00C17C4A">
        <w:rPr>
          <w:rStyle w:val="normaltextrun"/>
          <w:i/>
          <w:iCs/>
          <w:lang w:val="nn-NO"/>
        </w:rPr>
        <w:t xml:space="preserve"> dag. </w:t>
      </w:r>
      <w:r w:rsidRPr="00C17C4A">
        <w:rPr>
          <w:rStyle w:val="normaltextrun"/>
          <w:lang w:val="nn-NO"/>
        </w:rPr>
        <w:t xml:space="preserve">Oslo: Kunnskapsdepartementet. </w:t>
      </w:r>
      <w:r>
        <w:fldChar w:fldCharType="begin"/>
      </w:r>
      <w:r>
        <w:instrText>HYPERLINK "https://www.regjeringen.no/no/dokumenter/nou-2022-2/id2905589/" \t "_blank"</w:instrText>
      </w:r>
      <w:r>
        <w:fldChar w:fldCharType="separate"/>
      </w:r>
      <w:r w:rsidRPr="00925C59">
        <w:rPr>
          <w:rStyle w:val="normaltextrun"/>
          <w:color w:val="0563C1"/>
          <w:u w:val="single"/>
        </w:rPr>
        <w:t>https://www.regjeringen.no/no/dokumenter/nou-2022-2/id2905589/</w:t>
      </w:r>
      <w:r>
        <w:rPr>
          <w:rStyle w:val="normaltextrun"/>
          <w:color w:val="0563C1"/>
          <w:u w:val="single"/>
        </w:rPr>
        <w:fldChar w:fldCharType="end"/>
      </w:r>
      <w:r w:rsidRPr="00925C59">
        <w:rPr>
          <w:rStyle w:val="eop"/>
        </w:rPr>
        <w:t> </w:t>
      </w:r>
    </w:p>
    <w:p w14:paraId="64478AA1" w14:textId="77777777" w:rsidR="00CF5012" w:rsidRDefault="00CF5012" w:rsidP="00CF5012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</w:rPr>
      </w:pPr>
    </w:p>
    <w:p w14:paraId="279E301C" w14:textId="77777777" w:rsidR="00CF5012" w:rsidRPr="001948E2" w:rsidRDefault="00CF5012" w:rsidP="00CF5012">
      <w:pPr>
        <w:pStyle w:val="paragraph"/>
        <w:spacing w:before="0" w:beforeAutospacing="0" w:after="0" w:afterAutospacing="0"/>
        <w:textAlignment w:val="baseline"/>
        <w:rPr>
          <w:rStyle w:val="eop"/>
          <w:sz w:val="26"/>
          <w:szCs w:val="26"/>
          <w:lang w:val="en-US"/>
        </w:rPr>
      </w:pPr>
      <w:bookmarkStart w:id="0" w:name="_Hlk157769185"/>
      <w:r w:rsidRPr="001948E2">
        <w:rPr>
          <w:rStyle w:val="eop"/>
          <w:sz w:val="26"/>
          <w:szCs w:val="26"/>
          <w:lang w:val="en-US"/>
        </w:rPr>
        <w:t xml:space="preserve">HF </w:t>
      </w:r>
      <w:r>
        <w:rPr>
          <w:rStyle w:val="eop"/>
          <w:sz w:val="26"/>
          <w:szCs w:val="26"/>
          <w:lang w:val="en-US"/>
        </w:rPr>
        <w:t>c</w:t>
      </w:r>
      <w:r w:rsidRPr="001948E2">
        <w:rPr>
          <w:rStyle w:val="eop"/>
          <w:sz w:val="26"/>
          <w:szCs w:val="26"/>
          <w:lang w:val="en-US"/>
        </w:rPr>
        <w:t xml:space="preserve">ommunication department, </w:t>
      </w:r>
      <w:proofErr w:type="gramStart"/>
      <w:r w:rsidRPr="001948E2">
        <w:rPr>
          <w:i/>
          <w:iCs/>
          <w:lang w:val="en-US"/>
        </w:rPr>
        <w:t>Communication</w:t>
      </w:r>
      <w:proofErr w:type="gramEnd"/>
      <w:r w:rsidRPr="001948E2">
        <w:rPr>
          <w:i/>
          <w:iCs/>
          <w:lang w:val="en-US"/>
        </w:rPr>
        <w:t xml:space="preserve"> and dissemination plan</w:t>
      </w:r>
      <w:r>
        <w:rPr>
          <w:i/>
          <w:iCs/>
          <w:lang w:val="en-US"/>
        </w:rPr>
        <w:t>,</w:t>
      </w:r>
      <w:r>
        <w:rPr>
          <w:lang w:val="en-US"/>
        </w:rPr>
        <w:t xml:space="preserve"> with appendix on what to consider when choosing channels (inserted below)</w:t>
      </w:r>
      <w:r w:rsidRPr="001948E2">
        <w:rPr>
          <w:rStyle w:val="eop"/>
          <w:sz w:val="26"/>
          <w:szCs w:val="26"/>
          <w:lang w:val="en-US"/>
        </w:rPr>
        <w:t> </w:t>
      </w:r>
    </w:p>
    <w:bookmarkEnd w:id="0"/>
    <w:p w14:paraId="7AA8720B" w14:textId="77777777" w:rsidR="00CF5012" w:rsidRPr="001948E2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en-US"/>
        </w:rPr>
      </w:pPr>
    </w:p>
    <w:p w14:paraId="2B2C01F7" w14:textId="77777777" w:rsidR="00CF5012" w:rsidRPr="00FC1308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en-US"/>
        </w:rPr>
      </w:pPr>
      <w:r w:rsidRPr="00FC1308">
        <w:rPr>
          <w:rStyle w:val="normaltextrun"/>
          <w:b/>
          <w:bCs/>
          <w:lang w:val="en-US"/>
        </w:rPr>
        <w:t>Academic texts on researcher/media relations</w:t>
      </w:r>
      <w:r w:rsidRPr="00FC1308">
        <w:rPr>
          <w:rStyle w:val="eop"/>
          <w:lang w:val="en-US"/>
        </w:rPr>
        <w:t> </w:t>
      </w:r>
    </w:p>
    <w:p w14:paraId="52541ED8" w14:textId="77777777" w:rsidR="00CF5012" w:rsidRPr="00FC1308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en-US"/>
        </w:rPr>
      </w:pPr>
      <w:r w:rsidRPr="00FC1308">
        <w:rPr>
          <w:rStyle w:val="eop"/>
          <w:lang w:val="en-US"/>
        </w:rPr>
        <w:t> </w:t>
      </w:r>
    </w:p>
    <w:p w14:paraId="00303491" w14:textId="77777777" w:rsidR="00CF5012" w:rsidRPr="00FC1308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proofErr w:type="spellStart"/>
      <w:r w:rsidRPr="00FC1308">
        <w:rPr>
          <w:rStyle w:val="normaltextrun"/>
          <w:lang w:val="en-US"/>
        </w:rPr>
        <w:t>Hornmoen</w:t>
      </w:r>
      <w:proofErr w:type="spellEnd"/>
      <w:r w:rsidRPr="00FC1308">
        <w:rPr>
          <w:rStyle w:val="normaltextrun"/>
          <w:lang w:val="en-US"/>
        </w:rPr>
        <w:t xml:space="preserve">, Harald (2015) "Communication and the media". </w:t>
      </w:r>
      <w:hyperlink r:id="rId4" w:tgtFrame="_blank" w:history="1">
        <w:r w:rsidRPr="00FC1308">
          <w:rPr>
            <w:rStyle w:val="normaltextrun"/>
            <w:color w:val="0000FF"/>
            <w:u w:val="single"/>
          </w:rPr>
          <w:t>https://www.etikkom.no/en/library/topics/the-researchsocietal-relationship/communication-and-the-media/</w:t>
        </w:r>
      </w:hyperlink>
      <w:r w:rsidRPr="00FC1308">
        <w:rPr>
          <w:rStyle w:val="normaltextrun"/>
        </w:rPr>
        <w:t> </w:t>
      </w:r>
      <w:r w:rsidRPr="00FC1308">
        <w:rPr>
          <w:rStyle w:val="eop"/>
        </w:rPr>
        <w:t> </w:t>
      </w:r>
    </w:p>
    <w:p w14:paraId="545D47F6" w14:textId="77777777" w:rsidR="00CF5012" w:rsidRPr="001948E2" w:rsidRDefault="00CF5012" w:rsidP="00CF5012">
      <w:pPr>
        <w:pStyle w:val="paragraph"/>
        <w:spacing w:before="0" w:after="0"/>
        <w:textAlignment w:val="baseline"/>
        <w:rPr>
          <w:sz w:val="18"/>
          <w:szCs w:val="18"/>
          <w:lang w:val="en-US"/>
        </w:rPr>
      </w:pPr>
      <w:r w:rsidRPr="00FC1308">
        <w:rPr>
          <w:rStyle w:val="normaltextrun"/>
          <w:lang w:val="en-US"/>
        </w:rPr>
        <w:t>Palmer, Ruth (2017) "</w:t>
      </w:r>
      <w:r w:rsidRPr="00FC1308">
        <w:rPr>
          <w:rStyle w:val="normaltextrun"/>
          <w:i/>
          <w:iCs/>
          <w:lang w:val="en-US"/>
        </w:rPr>
        <w:t xml:space="preserve">The Journalist and the Murderer </w:t>
      </w:r>
      <w:r w:rsidRPr="00FC1308">
        <w:rPr>
          <w:rStyle w:val="normaltextrun"/>
          <w:lang w:val="en-US"/>
        </w:rPr>
        <w:t xml:space="preserve">revisited: What interviews with journalism subjects reveal about a modern classic." </w:t>
      </w:r>
      <w:r w:rsidRPr="001948E2">
        <w:rPr>
          <w:rStyle w:val="normaltextrun"/>
          <w:i/>
          <w:iCs/>
          <w:lang w:val="en-US"/>
        </w:rPr>
        <w:t>Journalism</w:t>
      </w:r>
      <w:r w:rsidRPr="001948E2">
        <w:rPr>
          <w:rStyle w:val="normaltextrun"/>
          <w:lang w:val="en-US"/>
        </w:rPr>
        <w:t>, vol. 18(5), 575–591.</w:t>
      </w:r>
      <w:r w:rsidRPr="001948E2">
        <w:rPr>
          <w:rStyle w:val="eop"/>
          <w:lang w:val="en-US"/>
        </w:rPr>
        <w:t> </w:t>
      </w:r>
    </w:p>
    <w:p w14:paraId="199E856F" w14:textId="77777777" w:rsidR="00CF5012" w:rsidRPr="005A291B" w:rsidRDefault="00CF5012" w:rsidP="00CF501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29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Brian Wynne, "Misunderstood Misunderstanding: Social Identities and Public Uptake of Science", </w:t>
      </w:r>
      <w:r w:rsidRPr="005A29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Public Understanding of Science</w:t>
      </w:r>
      <w:r w:rsidRPr="005A29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A29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1, </w:t>
      </w:r>
      <w:r w:rsidRPr="005A29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 (1992), 281-304. </w:t>
      </w:r>
      <w:hyperlink r:id="rId5" w:history="1">
        <w:r w:rsidRPr="005A291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https://doi.org/10.1088/0963-6625/1/3/004</w:t>
        </w:r>
      </w:hyperlink>
    </w:p>
    <w:p w14:paraId="7171A5C0" w14:textId="77777777" w:rsidR="00CF5012" w:rsidRPr="00760E72" w:rsidRDefault="00CF5012" w:rsidP="00CF5012">
      <w:pPr>
        <w:pStyle w:val="paragraph"/>
        <w:spacing w:before="0" w:after="0"/>
        <w:textAlignment w:val="baseline"/>
        <w:rPr>
          <w:sz w:val="18"/>
          <w:szCs w:val="18"/>
        </w:rPr>
      </w:pPr>
      <w:r w:rsidRPr="00760E72">
        <w:rPr>
          <w:rStyle w:val="normaltextrun"/>
        </w:rPr>
        <w:t>In Norwegian</w:t>
      </w:r>
      <w:r>
        <w:rPr>
          <w:rStyle w:val="normaltextrun"/>
        </w:rPr>
        <w:t>/Scandinavian</w:t>
      </w:r>
      <w:r w:rsidRPr="00760E72">
        <w:rPr>
          <w:rStyle w:val="normaltextrun"/>
        </w:rPr>
        <w:t>: </w:t>
      </w:r>
      <w:r w:rsidRPr="00760E72">
        <w:rPr>
          <w:rStyle w:val="eop"/>
        </w:rPr>
        <w:t> </w:t>
      </w:r>
    </w:p>
    <w:p w14:paraId="2FF099F5" w14:textId="77777777" w:rsidR="00CF5012" w:rsidRDefault="00CF5012" w:rsidP="00CF5012">
      <w:pPr>
        <w:pStyle w:val="paragraph"/>
        <w:spacing w:before="0" w:after="0"/>
        <w:textAlignment w:val="baseline"/>
        <w:rPr>
          <w:rStyle w:val="eop"/>
        </w:rPr>
      </w:pPr>
      <w:proofErr w:type="spellStart"/>
      <w:r w:rsidRPr="00925C59">
        <w:rPr>
          <w:rStyle w:val="normaltextrun"/>
        </w:rPr>
        <w:t>Holsten</w:t>
      </w:r>
      <w:proofErr w:type="spellEnd"/>
      <w:r w:rsidRPr="00925C59">
        <w:rPr>
          <w:rStyle w:val="normaltextrun"/>
        </w:rPr>
        <w:t xml:space="preserve">, Hilde (2023) «‘Alt er politikk’- Forskere i møtet med samfunnet». I Kristian </w:t>
      </w:r>
      <w:proofErr w:type="spellStart"/>
      <w:r w:rsidRPr="00925C59">
        <w:rPr>
          <w:rStyle w:val="normaltextrun"/>
        </w:rPr>
        <w:t>Bjørkdahl</w:t>
      </w:r>
      <w:proofErr w:type="spellEnd"/>
      <w:r w:rsidRPr="00925C59">
        <w:rPr>
          <w:rStyle w:val="normaltextrun"/>
        </w:rPr>
        <w:t xml:space="preserve">, Iris Leikanger, Silje Maria </w:t>
      </w:r>
      <w:proofErr w:type="spellStart"/>
      <w:r w:rsidRPr="00925C59">
        <w:rPr>
          <w:rStyle w:val="normaltextrun"/>
        </w:rPr>
        <w:t>Tellmann</w:t>
      </w:r>
      <w:proofErr w:type="spellEnd"/>
      <w:r w:rsidRPr="00925C59">
        <w:rPr>
          <w:rStyle w:val="normaltextrun"/>
        </w:rPr>
        <w:t xml:space="preserve"> (red.), </w:t>
      </w:r>
      <w:r w:rsidRPr="00925C59">
        <w:rPr>
          <w:rStyle w:val="normaltextrun"/>
          <w:i/>
          <w:iCs/>
        </w:rPr>
        <w:t>Formidlende omstendigheter</w:t>
      </w:r>
      <w:r w:rsidRPr="00925C59">
        <w:rPr>
          <w:rStyle w:val="normaltextrun"/>
        </w:rPr>
        <w:t xml:space="preserve">, Universitetsforlaget, s.131-146. </w:t>
      </w:r>
      <w:r w:rsidRPr="00925C59">
        <w:rPr>
          <w:rStyle w:val="scxw9391354"/>
        </w:rPr>
        <w:t> </w:t>
      </w:r>
      <w:r w:rsidRPr="00C17C4A">
        <w:rPr>
          <w:rStyle w:val="normaltextrun"/>
        </w:rPr>
        <w:t xml:space="preserve">Open </w:t>
      </w:r>
      <w:proofErr w:type="spellStart"/>
      <w:r w:rsidRPr="00C17C4A">
        <w:rPr>
          <w:rStyle w:val="normaltextrun"/>
        </w:rPr>
        <w:t>access</w:t>
      </w:r>
      <w:proofErr w:type="spellEnd"/>
      <w:r w:rsidRPr="00C17C4A">
        <w:rPr>
          <w:rStyle w:val="normaltextrun"/>
        </w:rPr>
        <w:t xml:space="preserve">: </w:t>
      </w:r>
      <w:hyperlink r:id="rId6" w:tgtFrame="_blank" w:history="1">
        <w:r w:rsidRPr="00FC1308">
          <w:rPr>
            <w:rStyle w:val="normaltextrun"/>
            <w:color w:val="0000FF"/>
            <w:u w:val="single"/>
          </w:rPr>
          <w:t>Formidlende omstendigheter (idunn.no)</w:t>
        </w:r>
      </w:hyperlink>
      <w:r w:rsidRPr="00FC1308">
        <w:rPr>
          <w:rStyle w:val="eop"/>
        </w:rPr>
        <w:t> </w:t>
      </w:r>
    </w:p>
    <w:p w14:paraId="3C4F125D" w14:textId="77777777" w:rsidR="00CF5012" w:rsidRPr="001948E2" w:rsidRDefault="00CF5012" w:rsidP="00CF5012">
      <w:pPr>
        <w:pStyle w:val="paragraph"/>
        <w:spacing w:before="0" w:after="0"/>
        <w:textAlignment w:val="baseline"/>
        <w:rPr>
          <w:sz w:val="18"/>
          <w:szCs w:val="18"/>
          <w:lang w:val="en-US"/>
        </w:rPr>
      </w:pPr>
      <w:r>
        <w:rPr>
          <w:color w:val="000000"/>
        </w:rPr>
        <w:t xml:space="preserve">Jonas Gabrielsen og Tanja Juul Christiansen, </w:t>
      </w:r>
      <w:hyperlink r:id="rId7" w:history="1">
        <w:r w:rsidRPr="00387225">
          <w:rPr>
            <w:rStyle w:val="Hyperlink"/>
            <w:i/>
            <w:iCs/>
          </w:rPr>
          <w:t xml:space="preserve">Talens </w:t>
        </w:r>
        <w:proofErr w:type="spellStart"/>
        <w:r w:rsidRPr="00387225">
          <w:rPr>
            <w:rStyle w:val="Hyperlink"/>
            <w:i/>
            <w:iCs/>
          </w:rPr>
          <w:t>magt</w:t>
        </w:r>
        <w:proofErr w:type="spellEnd"/>
        <w:r w:rsidRPr="00387225">
          <w:rPr>
            <w:rStyle w:val="Hyperlink"/>
            <w:i/>
            <w:iCs/>
          </w:rPr>
          <w:t xml:space="preserve">: </w:t>
        </w:r>
        <w:proofErr w:type="spellStart"/>
        <w:r w:rsidRPr="00387225">
          <w:rPr>
            <w:rStyle w:val="Hyperlink"/>
            <w:i/>
            <w:iCs/>
          </w:rPr>
          <w:t>Indføring</w:t>
        </w:r>
        <w:proofErr w:type="spellEnd"/>
        <w:r w:rsidRPr="00387225">
          <w:rPr>
            <w:rStyle w:val="Hyperlink"/>
            <w:i/>
            <w:iCs/>
          </w:rPr>
          <w:t xml:space="preserve"> i </w:t>
        </w:r>
        <w:proofErr w:type="spellStart"/>
        <w:r w:rsidRPr="00387225">
          <w:rPr>
            <w:rStyle w:val="Hyperlink"/>
            <w:i/>
            <w:iCs/>
          </w:rPr>
          <w:t>mundtlig</w:t>
        </w:r>
        <w:proofErr w:type="spellEnd"/>
        <w:r w:rsidRPr="00387225">
          <w:rPr>
            <w:rStyle w:val="Hyperlink"/>
            <w:i/>
            <w:iCs/>
          </w:rPr>
          <w:t xml:space="preserve"> </w:t>
        </w:r>
        <w:proofErr w:type="spellStart"/>
        <w:r w:rsidRPr="00387225">
          <w:rPr>
            <w:rStyle w:val="Hyperlink"/>
            <w:i/>
            <w:iCs/>
          </w:rPr>
          <w:t>retorik</w:t>
        </w:r>
        <w:proofErr w:type="spellEnd"/>
      </w:hyperlink>
      <w:r>
        <w:rPr>
          <w:i/>
          <w:iCs/>
          <w:color w:val="000000"/>
        </w:rPr>
        <w:t xml:space="preserve">, </w:t>
      </w:r>
      <w:r>
        <w:rPr>
          <w:color w:val="000000"/>
        </w:rPr>
        <w:t xml:space="preserve">2 </w:t>
      </w:r>
      <w:proofErr w:type="spellStart"/>
      <w:proofErr w:type="gramStart"/>
      <w:r>
        <w:rPr>
          <w:color w:val="000000"/>
        </w:rPr>
        <w:t>edition</w:t>
      </w:r>
      <w:proofErr w:type="spellEnd"/>
      <w:r>
        <w:rPr>
          <w:color w:val="000000"/>
        </w:rPr>
        <w:t>,.</w:t>
      </w:r>
      <w:proofErr w:type="gramEnd"/>
      <w:r>
        <w:rPr>
          <w:color w:val="000000"/>
        </w:rPr>
        <w:t xml:space="preserve"> </w:t>
      </w:r>
      <w:r w:rsidRPr="001948E2">
        <w:rPr>
          <w:color w:val="000000"/>
          <w:lang w:val="en-US"/>
        </w:rPr>
        <w:t xml:space="preserve">Especially </w:t>
      </w:r>
      <w:r w:rsidRPr="001948E2">
        <w:rPr>
          <w:lang w:val="en-US" w:eastAsia="en-US"/>
        </w:rPr>
        <w:t>pp. 28-42.</w:t>
      </w:r>
    </w:p>
    <w:p w14:paraId="408042C4" w14:textId="77777777" w:rsidR="00CF5012" w:rsidRPr="00FC1308" w:rsidRDefault="00CF5012" w:rsidP="00CF5012">
      <w:pPr>
        <w:pStyle w:val="paragraph"/>
        <w:spacing w:before="0" w:after="0"/>
        <w:textAlignment w:val="baseline"/>
        <w:rPr>
          <w:sz w:val="18"/>
          <w:szCs w:val="18"/>
          <w:lang w:val="en-US"/>
        </w:rPr>
      </w:pPr>
      <w:r w:rsidRPr="00FC1308">
        <w:rPr>
          <w:rStyle w:val="normaltextrun"/>
          <w:b/>
          <w:bCs/>
          <w:lang w:val="en-US"/>
        </w:rPr>
        <w:t>Exemplar (FYI, not compulsory)</w:t>
      </w:r>
      <w:r w:rsidRPr="00FC1308">
        <w:rPr>
          <w:rStyle w:val="eop"/>
          <w:lang w:val="en-US"/>
        </w:rPr>
        <w:t> </w:t>
      </w:r>
    </w:p>
    <w:p w14:paraId="138E2FE6" w14:textId="77777777" w:rsidR="00CF5012" w:rsidRPr="00FC1308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en-US"/>
        </w:rPr>
      </w:pPr>
      <w:r w:rsidRPr="00FC1308">
        <w:rPr>
          <w:rStyle w:val="eop"/>
          <w:lang w:val="en-US"/>
        </w:rPr>
        <w:t> </w:t>
      </w:r>
    </w:p>
    <w:p w14:paraId="50D04419" w14:textId="77777777" w:rsidR="00CF5012" w:rsidRPr="00FC1308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en-US"/>
        </w:rPr>
      </w:pPr>
      <w:r w:rsidRPr="00FC1308">
        <w:rPr>
          <w:rStyle w:val="normaltextrun"/>
          <w:i/>
          <w:iCs/>
          <w:lang w:val="en-US"/>
        </w:rPr>
        <w:t>English</w:t>
      </w:r>
      <w:r w:rsidRPr="00FC1308">
        <w:rPr>
          <w:rStyle w:val="eop"/>
          <w:lang w:val="en-US"/>
        </w:rPr>
        <w:t> </w:t>
      </w:r>
    </w:p>
    <w:p w14:paraId="60D1601A" w14:textId="77777777" w:rsidR="00CF5012" w:rsidRPr="00787FDB" w:rsidRDefault="00CF5012" w:rsidP="00CF5012">
      <w:pPr>
        <w:pStyle w:val="Heading2"/>
        <w:shd w:val="clear" w:color="auto" w:fill="FFFFFF"/>
        <w:spacing w:before="0" w:after="225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787FDB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Doctor it! </w:t>
      </w:r>
      <w:r w:rsidRPr="00787FDB">
        <w:rPr>
          <w:rFonts w:ascii="Times New Roman" w:hAnsi="Times New Roman" w:cs="Times New Roman"/>
          <w:color w:val="auto"/>
          <w:sz w:val="24"/>
          <w:szCs w:val="24"/>
          <w:lang w:val="en-US"/>
        </w:rPr>
        <w:t>The podcast of PhD candidates in the humanities and the social sciences at the University of Vienna,</w:t>
      </w:r>
      <w:r w:rsidRPr="00787FDB">
        <w:rPr>
          <w:rStyle w:val="eop"/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hyperlink r:id="rId8" w:history="1">
        <w:r w:rsidRPr="0060460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https://dshcs.univie.ac.at/en/activities-events/podcast-doctor-it/</w:t>
        </w:r>
      </w:hyperlink>
      <w:r>
        <w:rPr>
          <w:rStyle w:val="eop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</w:p>
    <w:p w14:paraId="5B60AA4C" w14:textId="77777777" w:rsidR="00CF5012" w:rsidRPr="00FC1308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en-US"/>
        </w:rPr>
      </w:pPr>
    </w:p>
    <w:p w14:paraId="2672122F" w14:textId="77777777" w:rsidR="00CF5012" w:rsidRPr="00FC1308" w:rsidRDefault="00CF5012" w:rsidP="00CF501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en-US"/>
        </w:rPr>
      </w:pPr>
      <w:r w:rsidRPr="00FC1308">
        <w:rPr>
          <w:rStyle w:val="normaltextrun"/>
          <w:i/>
          <w:iCs/>
          <w:lang w:val="en-US"/>
        </w:rPr>
        <w:t xml:space="preserve">Norwegian (course attenders who don't </w:t>
      </w:r>
      <w:r>
        <w:rPr>
          <w:rStyle w:val="normaltextrun"/>
          <w:i/>
          <w:iCs/>
          <w:lang w:val="en-US"/>
        </w:rPr>
        <w:t>understand</w:t>
      </w:r>
      <w:r w:rsidRPr="00FC1308">
        <w:rPr>
          <w:rStyle w:val="normaltextrun"/>
          <w:i/>
          <w:iCs/>
          <w:lang w:val="en-US"/>
        </w:rPr>
        <w:t xml:space="preserve"> Norwegian may skip these)</w:t>
      </w:r>
      <w:r w:rsidRPr="00FC1308">
        <w:rPr>
          <w:rStyle w:val="eop"/>
          <w:lang w:val="en-US"/>
        </w:rPr>
        <w:t> </w:t>
      </w:r>
    </w:p>
    <w:p w14:paraId="06E8C368" w14:textId="77777777" w:rsidR="00CD2429" w:rsidRPr="00CF5012" w:rsidRDefault="00CD2429">
      <w:pPr>
        <w:rPr>
          <w:lang w:val="en-US"/>
        </w:rPr>
      </w:pPr>
    </w:p>
    <w:sectPr w:rsidR="00CD2429" w:rsidRPr="00CF5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12"/>
    <w:rsid w:val="00907A60"/>
    <w:rsid w:val="00CD2429"/>
    <w:rsid w:val="00CF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22F41"/>
  <w15:chartTrackingRefBased/>
  <w15:docId w15:val="{E39CD11D-8EDC-470E-A368-83867DF1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012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50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F501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Hyperlink">
    <w:name w:val="Hyperlink"/>
    <w:basedOn w:val="DefaultParagraphFont"/>
    <w:uiPriority w:val="99"/>
    <w:unhideWhenUsed/>
    <w:rsid w:val="00CF5012"/>
    <w:rPr>
      <w:color w:val="0000FF"/>
      <w:u w:val="single"/>
    </w:rPr>
  </w:style>
  <w:style w:type="paragraph" w:customStyle="1" w:styleId="paragraph">
    <w:name w:val="paragraph"/>
    <w:basedOn w:val="Normal"/>
    <w:rsid w:val="00CF5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DefaultParagraphFont"/>
    <w:rsid w:val="00CF5012"/>
  </w:style>
  <w:style w:type="character" w:customStyle="1" w:styleId="eop">
    <w:name w:val="eop"/>
    <w:basedOn w:val="DefaultParagraphFont"/>
    <w:rsid w:val="00CF5012"/>
  </w:style>
  <w:style w:type="character" w:customStyle="1" w:styleId="scxw9391354">
    <w:name w:val="scxw9391354"/>
    <w:basedOn w:val="DefaultParagraphFont"/>
    <w:rsid w:val="00CF5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hcs.univie.ac.at/en/activities-events/podcast-doctor-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ansreitzel.dk/products/talens-magt-bog-18687-97887412545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dunn.no/doi/epdf/10.18261/9788215052595-2023" TargetMode="External"/><Relationship Id="rId5" Type="http://schemas.openxmlformats.org/officeDocument/2006/relationships/hyperlink" Target="https://doi.org/10.1088/0963-6625/1/3/00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etikkom.no/en/library/topics/the-researchsocietal-relationship/communication-and-the-medi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Stubberud Aaslund</dc:creator>
  <cp:keywords/>
  <dc:description/>
  <cp:lastModifiedBy>Sofie Stubberud Aaslund</cp:lastModifiedBy>
  <cp:revision>1</cp:revision>
  <dcterms:created xsi:type="dcterms:W3CDTF">2024-02-06T08:42:00Z</dcterms:created>
  <dcterms:modified xsi:type="dcterms:W3CDTF">2024-02-06T08:42:00Z</dcterms:modified>
</cp:coreProperties>
</file>