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64D2" w:rsidRDefault="003C64D2">
      <w:pPr>
        <w:pStyle w:val="Georgia11spacing0after"/>
        <w:snapToGrid w:val="0"/>
      </w:pPr>
    </w:p>
    <w:p w:rsidR="003C64D2" w:rsidRPr="003C64D2" w:rsidRDefault="003C64D2" w:rsidP="003C64D2">
      <w:pPr>
        <w:pStyle w:val="Ingenmellomrom"/>
        <w:rPr>
          <w:sz w:val="28"/>
          <w:szCs w:val="28"/>
        </w:rPr>
      </w:pPr>
      <w:r w:rsidRPr="003C64D2">
        <w:rPr>
          <w:sz w:val="28"/>
          <w:szCs w:val="28"/>
        </w:rPr>
        <w:t>Til:</w:t>
      </w:r>
      <w:r w:rsidRPr="003C64D2">
        <w:rPr>
          <w:sz w:val="28"/>
          <w:szCs w:val="28"/>
        </w:rPr>
        <w:tab/>
        <w:t>Fakultetsstyret</w:t>
      </w:r>
    </w:p>
    <w:p w:rsidR="003C64D2" w:rsidRPr="003C64D2" w:rsidRDefault="003C64D2" w:rsidP="003C64D2">
      <w:pPr>
        <w:pStyle w:val="Ingenmellomrom"/>
        <w:rPr>
          <w:sz w:val="28"/>
          <w:szCs w:val="28"/>
        </w:rPr>
      </w:pPr>
      <w:r w:rsidRPr="003C64D2">
        <w:rPr>
          <w:sz w:val="28"/>
          <w:szCs w:val="28"/>
        </w:rPr>
        <w:t>Fra:</w:t>
      </w:r>
      <w:r w:rsidRPr="003C64D2">
        <w:rPr>
          <w:sz w:val="28"/>
          <w:szCs w:val="28"/>
        </w:rPr>
        <w:tab/>
        <w:t>Dekanen</w:t>
      </w:r>
    </w:p>
    <w:p w:rsidR="003C64D2" w:rsidRDefault="003C64D2">
      <w:pPr>
        <w:pStyle w:val="Georgia11UOff"/>
        <w:snapToGrid w:val="0"/>
        <w:rPr>
          <w:sz w:val="20"/>
          <w:szCs w:val="20"/>
        </w:rPr>
      </w:pPr>
    </w:p>
    <w:tbl>
      <w:tblPr>
        <w:tblW w:w="4820" w:type="pct"/>
        <w:tblBorders>
          <w:bottom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1"/>
      </w:tblGrid>
      <w:tr w:rsidR="003C64D2" w:rsidTr="003C64D2">
        <w:trPr>
          <w:trHeight w:val="253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3C64D2" w:rsidRPr="0002134C" w:rsidRDefault="003C64D2" w:rsidP="00124185">
            <w:pPr>
              <w:pStyle w:val="Ingenmellomrom"/>
            </w:pPr>
            <w:r w:rsidRPr="0002134C">
              <w:t>Sakstype:</w:t>
            </w:r>
            <w:r w:rsidR="005B26B4">
              <w:t xml:space="preserve"> </w:t>
            </w:r>
            <w:r w:rsidR="00124185">
              <w:t>Vedtak</w:t>
            </w:r>
            <w:r w:rsidR="005B140C">
              <w:t>s</w:t>
            </w:r>
            <w:r w:rsidR="00135CCB">
              <w:t>sak</w:t>
            </w:r>
          </w:p>
        </w:tc>
      </w:tr>
      <w:tr w:rsidR="003C64D2" w:rsidTr="003C64D2">
        <w:trPr>
          <w:trHeight w:val="20"/>
        </w:trPr>
        <w:tc>
          <w:tcPr>
            <w:tcW w:w="5000" w:type="pct"/>
            <w:tcBorders>
              <w:top w:val="nil"/>
            </w:tcBorders>
          </w:tcPr>
          <w:p w:rsidR="003C64D2" w:rsidRPr="0002134C" w:rsidRDefault="003C64D2" w:rsidP="00124185">
            <w:pPr>
              <w:pStyle w:val="Ingenmellomrom"/>
            </w:pPr>
            <w:proofErr w:type="spellStart"/>
            <w:r w:rsidRPr="0002134C">
              <w:t>Møtesaksnr</w:t>
            </w:r>
            <w:proofErr w:type="spellEnd"/>
            <w:r w:rsidRPr="0002134C">
              <w:t>.:</w:t>
            </w:r>
            <w:r w:rsidR="005B140C">
              <w:t xml:space="preserve"> </w:t>
            </w:r>
            <w:r w:rsidR="00982E96">
              <w:t xml:space="preserve">V-sak </w:t>
            </w:r>
          </w:p>
        </w:tc>
      </w:tr>
      <w:tr w:rsidR="003C64D2" w:rsidTr="003C64D2">
        <w:trPr>
          <w:trHeight w:val="20"/>
        </w:trPr>
        <w:tc>
          <w:tcPr>
            <w:tcW w:w="5000" w:type="pct"/>
          </w:tcPr>
          <w:p w:rsidR="003C64D2" w:rsidRPr="0002134C" w:rsidRDefault="003C64D2" w:rsidP="003C64D2">
            <w:pPr>
              <w:pStyle w:val="Ingenmellomrom"/>
            </w:pPr>
            <w:proofErr w:type="spellStart"/>
            <w:r w:rsidRPr="0002134C">
              <w:t>Møtenr</w:t>
            </w:r>
            <w:proofErr w:type="spellEnd"/>
            <w:r w:rsidRPr="0002134C">
              <w:t>.</w:t>
            </w:r>
            <w:r w:rsidR="00124185">
              <w:t xml:space="preserve"> 5</w:t>
            </w:r>
            <w:r w:rsidR="00982E96">
              <w:t>/2018</w:t>
            </w:r>
          </w:p>
        </w:tc>
      </w:tr>
      <w:tr w:rsidR="003C64D2" w:rsidTr="003C64D2">
        <w:trPr>
          <w:trHeight w:val="20"/>
        </w:trPr>
        <w:tc>
          <w:tcPr>
            <w:tcW w:w="5000" w:type="pct"/>
          </w:tcPr>
          <w:p w:rsidR="003C64D2" w:rsidRPr="0002134C" w:rsidRDefault="003C64D2" w:rsidP="00124185">
            <w:pPr>
              <w:pStyle w:val="Ingenmellomrom"/>
            </w:pPr>
            <w:r w:rsidRPr="0002134C">
              <w:t>Møtedato:</w:t>
            </w:r>
            <w:r w:rsidR="008D0DA5">
              <w:t xml:space="preserve"> 2</w:t>
            </w:r>
            <w:r w:rsidR="00982E96">
              <w:t>6</w:t>
            </w:r>
            <w:r w:rsidR="008D0DA5">
              <w:t xml:space="preserve">. </w:t>
            </w:r>
            <w:r w:rsidR="00124185">
              <w:t>okto</w:t>
            </w:r>
            <w:r w:rsidR="00982E96">
              <w:t>ber 2018</w:t>
            </w:r>
          </w:p>
        </w:tc>
      </w:tr>
      <w:tr w:rsidR="003C64D2" w:rsidTr="003C64D2">
        <w:trPr>
          <w:trHeight w:val="20"/>
        </w:trPr>
        <w:tc>
          <w:tcPr>
            <w:tcW w:w="5000" w:type="pct"/>
          </w:tcPr>
          <w:p w:rsidR="003C64D2" w:rsidRPr="0002134C" w:rsidRDefault="003C64D2" w:rsidP="00124185">
            <w:pPr>
              <w:pStyle w:val="Ingenmellomrom"/>
            </w:pPr>
            <w:r w:rsidRPr="0002134C">
              <w:t>Notatdato:</w:t>
            </w:r>
            <w:r w:rsidR="008D0DA5">
              <w:t xml:space="preserve"> </w:t>
            </w:r>
            <w:r w:rsidR="00982E96">
              <w:t>15</w:t>
            </w:r>
            <w:r w:rsidR="008D0DA5">
              <w:t xml:space="preserve">. </w:t>
            </w:r>
            <w:r w:rsidR="00124185">
              <w:t>okto</w:t>
            </w:r>
            <w:r w:rsidR="00982E96">
              <w:t>ber 2018</w:t>
            </w:r>
          </w:p>
        </w:tc>
      </w:tr>
      <w:tr w:rsidR="003C64D2" w:rsidTr="003C64D2">
        <w:trPr>
          <w:trHeight w:val="20"/>
        </w:trPr>
        <w:tc>
          <w:tcPr>
            <w:tcW w:w="5000" w:type="pct"/>
            <w:tcBorders>
              <w:bottom w:val="nil"/>
            </w:tcBorders>
          </w:tcPr>
          <w:p w:rsidR="003C64D2" w:rsidRPr="0002134C" w:rsidRDefault="003C64D2" w:rsidP="003C64D2">
            <w:pPr>
              <w:pStyle w:val="Ingenmellomrom"/>
            </w:pPr>
            <w:proofErr w:type="spellStart"/>
            <w:r w:rsidRPr="0002134C">
              <w:t>Arkivsaksnr</w:t>
            </w:r>
            <w:proofErr w:type="spellEnd"/>
            <w:r w:rsidRPr="0002134C">
              <w:t>.:</w:t>
            </w:r>
            <w:r w:rsidR="008D0DA5">
              <w:t xml:space="preserve"> </w:t>
            </w:r>
          </w:p>
        </w:tc>
      </w:tr>
      <w:tr w:rsidR="003C64D2" w:rsidTr="003C64D2">
        <w:trPr>
          <w:trHeight w:val="20"/>
        </w:trPr>
        <w:tc>
          <w:tcPr>
            <w:tcW w:w="5000" w:type="pct"/>
          </w:tcPr>
          <w:p w:rsidR="003C64D2" w:rsidRPr="0002134C" w:rsidRDefault="003C64D2" w:rsidP="003C64D2">
            <w:pPr>
              <w:pStyle w:val="Ingenmellomrom"/>
            </w:pPr>
            <w:r w:rsidRPr="0002134C">
              <w:t>Saksbehandler:</w:t>
            </w:r>
            <w:r w:rsidR="004A3F94">
              <w:t xml:space="preserve"> Inger-Johanne Ullern</w:t>
            </w:r>
          </w:p>
        </w:tc>
      </w:tr>
    </w:tbl>
    <w:p w:rsidR="00B218ED" w:rsidRDefault="008D0DA5" w:rsidP="003C64D2">
      <w:pPr>
        <w:pStyle w:val="Overskrift1"/>
      </w:pPr>
      <w:r>
        <w:t>Årsplan 201</w:t>
      </w:r>
      <w:r w:rsidR="00982E96">
        <w:t>9-2021</w:t>
      </w:r>
    </w:p>
    <w:p w:rsidR="00124185" w:rsidRDefault="00124185" w:rsidP="008D0DA5">
      <w:r>
        <w:t>Vi viser til fakultetsstyrets diskusjon om utkast til årsplan 201</w:t>
      </w:r>
      <w:r w:rsidR="00AE0698">
        <w:t>9-2021</w:t>
      </w:r>
      <w:r>
        <w:t xml:space="preserve"> i møtet 2</w:t>
      </w:r>
      <w:r w:rsidR="00982E96">
        <w:t>1</w:t>
      </w:r>
      <w:r>
        <w:t xml:space="preserve">. september. </w:t>
      </w:r>
      <w:r w:rsidR="00171214">
        <w:t>Fakultetsledelsen har arbeidet videre med utkastet i tråd med de sig</w:t>
      </w:r>
      <w:bookmarkStart w:id="0" w:name="_GoBack"/>
      <w:bookmarkEnd w:id="0"/>
      <w:r w:rsidR="00171214">
        <w:t>naler som kom fram i møtet. Etter fakultetsledelsens vurdering svarer nå årsplanen på de forventningene som ligger i UiOs årsplan</w:t>
      </w:r>
      <w:r w:rsidR="00982E96">
        <w:t xml:space="preserve"> </w:t>
      </w:r>
      <w:r w:rsidR="00171214">
        <w:t>og på de sentrale utfordringene for fakultetet – innenfor rammen av tilgjengelige ressurser de kommende tre år.</w:t>
      </w:r>
    </w:p>
    <w:p w:rsidR="008D0DA5" w:rsidRDefault="00171214" w:rsidP="008D0DA5">
      <w:pPr>
        <w:pBdr>
          <w:bottom w:val="single" w:sz="6" w:space="1" w:color="auto"/>
        </w:pBdr>
      </w:pPr>
      <w:r>
        <w:t>V</w:t>
      </w:r>
      <w:r w:rsidR="00C65974">
        <w:t>edlagt årsplanen</w:t>
      </w:r>
      <w:r>
        <w:t xml:space="preserve"> følger en kostnadsberegning</w:t>
      </w:r>
      <w:r w:rsidR="004D5D6F">
        <w:t xml:space="preserve"> som synliggjør friske midler som legges til årsplantiltakene</w:t>
      </w:r>
      <w:r w:rsidR="00982E96">
        <w:t xml:space="preserve"> fra fakultetets side</w:t>
      </w:r>
      <w:r w:rsidR="00EA43DB">
        <w:t>.</w:t>
      </w:r>
      <w:r w:rsidR="00982E96">
        <w:t xml:space="preserve"> Hoveddelen av tiltakene skal gjennomføres på budsjettet og vi har ennå ikke oversikt over budsjettene fra instituttene.</w:t>
      </w:r>
    </w:p>
    <w:p w:rsidR="005D1931" w:rsidRDefault="005D1931" w:rsidP="008D0DA5">
      <w:pPr>
        <w:pBdr>
          <w:bottom w:val="single" w:sz="6" w:space="1" w:color="auto"/>
        </w:pBdr>
      </w:pPr>
    </w:p>
    <w:p w:rsidR="00DA4905" w:rsidRPr="00DA4905" w:rsidRDefault="00DA4905" w:rsidP="005D1931">
      <w:pPr>
        <w:pStyle w:val="Overskrift2"/>
      </w:pPr>
      <w:r w:rsidRPr="00DA4905">
        <w:t>Vedtaksforslag</w:t>
      </w:r>
      <w:r>
        <w:t>:</w:t>
      </w:r>
    </w:p>
    <w:p w:rsidR="00EA43DB" w:rsidRDefault="00DA4905" w:rsidP="00DA4905">
      <w:pPr>
        <w:pBdr>
          <w:bottom w:val="single" w:sz="6" w:space="1" w:color="auto"/>
        </w:pBdr>
      </w:pPr>
      <w:r w:rsidRPr="00DA4905">
        <w:t>Fakultetsst</w:t>
      </w:r>
      <w:r w:rsidR="00982E96">
        <w:t>yret godkjenner HFs Årsplan 2019-2021</w:t>
      </w:r>
      <w:r w:rsidRPr="00DA4905">
        <w:t>.</w:t>
      </w:r>
    </w:p>
    <w:p w:rsidR="00633F9C" w:rsidRDefault="00633F9C" w:rsidP="00DA4905">
      <w:pPr>
        <w:pBdr>
          <w:bottom w:val="single" w:sz="6" w:space="1" w:color="auto"/>
        </w:pBdr>
      </w:pPr>
    </w:p>
    <w:p w:rsidR="005D1931" w:rsidRDefault="005D1931" w:rsidP="00DA4905"/>
    <w:p w:rsidR="00DA4905" w:rsidRPr="00C65974" w:rsidRDefault="00DA4905" w:rsidP="008D0DA5"/>
    <w:p w:rsidR="00E853F1" w:rsidRDefault="00760377">
      <w:r>
        <w:t>Vedlegg:</w:t>
      </w:r>
    </w:p>
    <w:p w:rsidR="00760377" w:rsidRDefault="00760377" w:rsidP="00760377">
      <w:pPr>
        <w:pStyle w:val="Listeavsnitt"/>
        <w:numPr>
          <w:ilvl w:val="0"/>
          <w:numId w:val="22"/>
        </w:numPr>
      </w:pPr>
      <w:r>
        <w:t>Utkast til HF</w:t>
      </w:r>
      <w:r w:rsidR="005D1931">
        <w:t>s Årsplan</w:t>
      </w:r>
      <w:r w:rsidR="00982E96">
        <w:t xml:space="preserve"> 2019-2021</w:t>
      </w:r>
    </w:p>
    <w:p w:rsidR="00760377" w:rsidRDefault="00EA43DB" w:rsidP="00760377">
      <w:pPr>
        <w:pStyle w:val="Listeavsnitt"/>
        <w:numPr>
          <w:ilvl w:val="0"/>
          <w:numId w:val="22"/>
        </w:numPr>
      </w:pPr>
      <w:r>
        <w:t xml:space="preserve">Vedlegg: Kostnadsberegninger </w:t>
      </w:r>
    </w:p>
    <w:sectPr w:rsidR="00760377" w:rsidSect="007F2F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E5" w:rsidRDefault="001F2AE5">
      <w:pPr>
        <w:spacing w:after="0" w:line="240" w:lineRule="auto"/>
      </w:pPr>
      <w:r>
        <w:separator/>
      </w:r>
    </w:p>
  </w:endnote>
  <w:endnote w:type="continuationSeparator" w:id="0">
    <w:p w:rsidR="001F2AE5" w:rsidRDefault="001F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222" w:rsidRDefault="00A53222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95" w:type="dxa"/>
      <w:tblLayout w:type="fixed"/>
      <w:tblCellMar>
        <w:left w:w="85" w:type="dxa"/>
        <w:right w:w="57" w:type="dxa"/>
      </w:tblCellMar>
      <w:tblLook w:val="0000" w:firstRow="0" w:lastRow="0" w:firstColumn="0" w:lastColumn="0" w:noHBand="0" w:noVBand="0"/>
    </w:tblPr>
    <w:tblGrid>
      <w:gridCol w:w="3614"/>
      <w:gridCol w:w="3615"/>
    </w:tblGrid>
    <w:tr w:rsidR="00A53222">
      <w:trPr>
        <w:trHeight w:hRule="exact" w:val="1219"/>
      </w:trPr>
      <w:tc>
        <w:tcPr>
          <w:tcW w:w="3614" w:type="dxa"/>
          <w:shd w:val="clear" w:color="auto" w:fill="auto"/>
        </w:tcPr>
        <w:p w:rsidR="00A53222" w:rsidRDefault="00A53222">
          <w:pPr>
            <w:pStyle w:val="Georigia9Bunntekst"/>
            <w:rPr>
              <w:lang w:val="nn-NO"/>
            </w:rPr>
          </w:pPr>
          <w:r>
            <w:rPr>
              <w:lang w:val="nn-NO"/>
            </w:rPr>
            <w:t xml:space="preserve"> </w:t>
          </w:r>
        </w:p>
      </w:tc>
      <w:tc>
        <w:tcPr>
          <w:tcW w:w="3615" w:type="dxa"/>
          <w:shd w:val="clear" w:color="auto" w:fill="auto"/>
        </w:tcPr>
        <w:p w:rsidR="00A53222" w:rsidRDefault="00A53222">
          <w:pPr>
            <w:pStyle w:val="Georigia9Bunntekst"/>
          </w:pPr>
        </w:p>
      </w:tc>
    </w:tr>
  </w:tbl>
  <w:p w:rsidR="00A53222" w:rsidRDefault="00A53222">
    <w:pPr>
      <w:pStyle w:val="Bunntekst"/>
      <w:ind w:left="2552"/>
      <w:rPr>
        <w:rFonts w:ascii="Georgia" w:hAnsi="Georgia"/>
        <w:b/>
        <w:sz w:val="18"/>
        <w:szCs w:val="18"/>
      </w:rPr>
    </w:pPr>
    <w:r>
      <w:rPr>
        <w:noProof/>
        <w:lang w:eastAsia="nb-NO"/>
      </w:rPr>
      <w:drawing>
        <wp:anchor distT="0" distB="0" distL="114935" distR="114935" simplePos="0" relativeHeight="251657728" behindDoc="1" locked="0" layoutInCell="1" allowOverlap="1" wp14:anchorId="370C9199" wp14:editId="783A7AB6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1365" cy="761365"/>
          <wp:effectExtent l="1905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13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E5" w:rsidRDefault="001F2AE5">
      <w:pPr>
        <w:spacing w:after="0" w:line="240" w:lineRule="auto"/>
      </w:pPr>
      <w:r>
        <w:separator/>
      </w:r>
    </w:p>
  </w:footnote>
  <w:footnote w:type="continuationSeparator" w:id="0">
    <w:p w:rsidR="001F2AE5" w:rsidRDefault="001F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222" w:rsidRDefault="00A53222">
    <w:pPr>
      <w:tabs>
        <w:tab w:val="right" w:pos="9639"/>
      </w:tabs>
    </w:pPr>
    <w:r>
      <w:rPr>
        <w:noProof/>
        <w:lang w:eastAsia="nb-NO"/>
      </w:rPr>
      <w:drawing>
        <wp:anchor distT="0" distB="0" distL="114935" distR="114935" simplePos="0" relativeHeight="251655680" behindDoc="1" locked="0" layoutInCell="1" allowOverlap="1" wp14:anchorId="2F80E37F" wp14:editId="7EA450BB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340" cy="207010"/>
          <wp:effectExtent l="19050" t="1905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9588" r="130299" b="402596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2070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="00E67E29">
      <w:rPr>
        <w:b/>
      </w:rPr>
      <w:fldChar w:fldCharType="begin"/>
    </w:r>
    <w:r>
      <w:rPr>
        <w:b/>
      </w:rPr>
      <w:instrText xml:space="preserve"> PAGE </w:instrText>
    </w:r>
    <w:r w:rsidR="00E67E29">
      <w:rPr>
        <w:b/>
      </w:rPr>
      <w:fldChar w:fldCharType="separate"/>
    </w:r>
    <w:r w:rsidR="00171214">
      <w:rPr>
        <w:b/>
        <w:noProof/>
      </w:rPr>
      <w:t>2</w:t>
    </w:r>
    <w:r w:rsidR="00E67E29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ayout w:type="fixed"/>
      <w:tblLook w:val="0000" w:firstRow="0" w:lastRow="0" w:firstColumn="0" w:lastColumn="0" w:noHBand="0" w:noVBand="0"/>
    </w:tblPr>
    <w:tblGrid>
      <w:gridCol w:w="8890"/>
    </w:tblGrid>
    <w:tr w:rsidR="00A53222">
      <w:tc>
        <w:tcPr>
          <w:tcW w:w="8890" w:type="dxa"/>
          <w:shd w:val="clear" w:color="auto" w:fill="auto"/>
        </w:tcPr>
        <w:p w:rsidR="00A53222" w:rsidRDefault="00A53222">
          <w:pPr>
            <w:pStyle w:val="Topptekstlinje1"/>
            <w:snapToGrid w:val="0"/>
          </w:pPr>
          <w:r>
            <w:t>Det humanistiske fakultet</w:t>
          </w:r>
          <w:r>
            <w:rPr>
              <w:noProof/>
              <w:lang w:eastAsia="nb-NO"/>
            </w:rPr>
            <w:drawing>
              <wp:anchor distT="0" distB="0" distL="114935" distR="114935" simplePos="0" relativeHeight="251656704" behindDoc="1" locked="0" layoutInCell="1" allowOverlap="1" wp14:anchorId="00BA0EB9" wp14:editId="7CD37B30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0705" cy="182245"/>
                <wp:effectExtent l="1905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53222">
      <w:tc>
        <w:tcPr>
          <w:tcW w:w="8890" w:type="dxa"/>
          <w:shd w:val="clear" w:color="auto" w:fill="auto"/>
        </w:tcPr>
        <w:p w:rsidR="00A53222" w:rsidRDefault="00A53222">
          <w:pPr>
            <w:pStyle w:val="Topptekstlinje2"/>
            <w:snapToGrid w:val="0"/>
          </w:pPr>
          <w:r>
            <w:t>Universitetet i Oslo</w:t>
          </w:r>
        </w:p>
      </w:tc>
    </w:tr>
  </w:tbl>
  <w:p w:rsidR="00A53222" w:rsidRDefault="00A53222">
    <w:pPr>
      <w:pStyle w:val="Topptekst"/>
      <w:ind w:left="964"/>
      <w:rPr>
        <w:rFonts w:ascii="Georgia" w:hAnsi="Georgia"/>
      </w:rPr>
    </w:pPr>
    <w:r>
      <w:rPr>
        <w:noProof/>
        <w:lang w:eastAsia="nb-NO"/>
      </w:rPr>
      <w:drawing>
        <wp:anchor distT="0" distB="0" distL="114935" distR="114935" simplePos="0" relativeHeight="251658752" behindDoc="1" locked="0" layoutInCell="1" allowOverlap="1" wp14:anchorId="5829D22E" wp14:editId="577109BF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195" cy="797560"/>
          <wp:effectExtent l="1905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75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935" distR="114935" simplePos="0" relativeHeight="251659776" behindDoc="1" locked="0" layoutInCell="1" allowOverlap="1" wp14:anchorId="268FD8D4" wp14:editId="777DFAD4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195" cy="797560"/>
          <wp:effectExtent l="1905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75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A73815"/>
    <w:multiLevelType w:val="hybridMultilevel"/>
    <w:tmpl w:val="BAEC6E9A"/>
    <w:lvl w:ilvl="0" w:tplc="A93021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7958"/>
    <w:multiLevelType w:val="hybridMultilevel"/>
    <w:tmpl w:val="0360B746"/>
    <w:lvl w:ilvl="0" w:tplc="70F0263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51A0"/>
    <w:multiLevelType w:val="hybridMultilevel"/>
    <w:tmpl w:val="9D902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84B144">
      <w:start w:val="3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E1BFB"/>
    <w:multiLevelType w:val="hybridMultilevel"/>
    <w:tmpl w:val="C59A3AF0"/>
    <w:lvl w:ilvl="0" w:tplc="7562B11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B7EA5"/>
    <w:multiLevelType w:val="hybridMultilevel"/>
    <w:tmpl w:val="E6CA86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6A95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A62AC"/>
    <w:multiLevelType w:val="hybridMultilevel"/>
    <w:tmpl w:val="43602B42"/>
    <w:lvl w:ilvl="0" w:tplc="D0FE30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C7CAA"/>
    <w:multiLevelType w:val="hybridMultilevel"/>
    <w:tmpl w:val="DABAAE30"/>
    <w:lvl w:ilvl="0" w:tplc="DC52C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43F2E"/>
    <w:multiLevelType w:val="hybridMultilevel"/>
    <w:tmpl w:val="9FCA92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759FB"/>
    <w:multiLevelType w:val="multilevel"/>
    <w:tmpl w:val="0C044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7E6C3A"/>
    <w:multiLevelType w:val="hybridMultilevel"/>
    <w:tmpl w:val="EECC9F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16333"/>
    <w:multiLevelType w:val="multilevel"/>
    <w:tmpl w:val="ECBC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007895"/>
    <w:multiLevelType w:val="hybridMultilevel"/>
    <w:tmpl w:val="04C45750"/>
    <w:lvl w:ilvl="0" w:tplc="404046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822B0"/>
    <w:multiLevelType w:val="hybridMultilevel"/>
    <w:tmpl w:val="928EDD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3794E"/>
    <w:multiLevelType w:val="hybridMultilevel"/>
    <w:tmpl w:val="E8140410"/>
    <w:lvl w:ilvl="0" w:tplc="4A1A1FD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B5071A"/>
    <w:multiLevelType w:val="hybridMultilevel"/>
    <w:tmpl w:val="DE667692"/>
    <w:lvl w:ilvl="0" w:tplc="0C06A95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C460C"/>
    <w:multiLevelType w:val="hybridMultilevel"/>
    <w:tmpl w:val="01BABD2E"/>
    <w:lvl w:ilvl="0" w:tplc="15604448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246778"/>
    <w:multiLevelType w:val="hybridMultilevel"/>
    <w:tmpl w:val="C8808FD8"/>
    <w:lvl w:ilvl="0" w:tplc="6986D0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170A9"/>
    <w:multiLevelType w:val="hybridMultilevel"/>
    <w:tmpl w:val="ABC2E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F5CE9"/>
    <w:multiLevelType w:val="hybridMultilevel"/>
    <w:tmpl w:val="6E3C6F0E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8"/>
  </w:num>
  <w:num w:numId="6">
    <w:abstractNumId w:val="13"/>
  </w:num>
  <w:num w:numId="7">
    <w:abstractNumId w:val="14"/>
  </w:num>
  <w:num w:numId="8">
    <w:abstractNumId w:val="17"/>
  </w:num>
  <w:num w:numId="9">
    <w:abstractNumId w:val="3"/>
  </w:num>
  <w:num w:numId="10">
    <w:abstractNumId w:val="16"/>
  </w:num>
  <w:num w:numId="11">
    <w:abstractNumId w:val="10"/>
  </w:num>
  <w:num w:numId="12">
    <w:abstractNumId w:val="7"/>
  </w:num>
  <w:num w:numId="13">
    <w:abstractNumId w:val="20"/>
  </w:num>
  <w:num w:numId="14">
    <w:abstractNumId w:val="4"/>
  </w:num>
  <w:num w:numId="15">
    <w:abstractNumId w:val="21"/>
  </w:num>
  <w:num w:numId="16">
    <w:abstractNumId w:val="12"/>
  </w:num>
  <w:num w:numId="17">
    <w:abstractNumId w:val="5"/>
  </w:num>
  <w:num w:numId="18">
    <w:abstractNumId w:val="6"/>
  </w:num>
  <w:num w:numId="19">
    <w:abstractNumId w:val="9"/>
  </w:num>
  <w:num w:numId="20">
    <w:abstractNumId w:val="15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AE"/>
    <w:rsid w:val="000046B6"/>
    <w:rsid w:val="00050132"/>
    <w:rsid w:val="000A019F"/>
    <w:rsid w:val="000A3CB4"/>
    <w:rsid w:val="000B264D"/>
    <w:rsid w:val="000B5DB1"/>
    <w:rsid w:val="001039D2"/>
    <w:rsid w:val="00106D55"/>
    <w:rsid w:val="00123559"/>
    <w:rsid w:val="00123AF9"/>
    <w:rsid w:val="00124185"/>
    <w:rsid w:val="00130781"/>
    <w:rsid w:val="00135CCB"/>
    <w:rsid w:val="00143CA1"/>
    <w:rsid w:val="00144246"/>
    <w:rsid w:val="00153749"/>
    <w:rsid w:val="00171214"/>
    <w:rsid w:val="00190C52"/>
    <w:rsid w:val="001B2811"/>
    <w:rsid w:val="001B548A"/>
    <w:rsid w:val="001C3BA7"/>
    <w:rsid w:val="001D0585"/>
    <w:rsid w:val="001F2AE5"/>
    <w:rsid w:val="00201ABC"/>
    <w:rsid w:val="00232E15"/>
    <w:rsid w:val="00254821"/>
    <w:rsid w:val="002641B7"/>
    <w:rsid w:val="00266012"/>
    <w:rsid w:val="002943F8"/>
    <w:rsid w:val="002A07FD"/>
    <w:rsid w:val="002A5015"/>
    <w:rsid w:val="002C6035"/>
    <w:rsid w:val="002D07AB"/>
    <w:rsid w:val="002F22D7"/>
    <w:rsid w:val="00313A03"/>
    <w:rsid w:val="00340B1B"/>
    <w:rsid w:val="00344FD6"/>
    <w:rsid w:val="00350E84"/>
    <w:rsid w:val="00352FFA"/>
    <w:rsid w:val="00360C01"/>
    <w:rsid w:val="0036378A"/>
    <w:rsid w:val="00392A01"/>
    <w:rsid w:val="003A478E"/>
    <w:rsid w:val="003C0EC9"/>
    <w:rsid w:val="003C1306"/>
    <w:rsid w:val="003C1DAD"/>
    <w:rsid w:val="003C64D2"/>
    <w:rsid w:val="003E3C62"/>
    <w:rsid w:val="00427738"/>
    <w:rsid w:val="00427A0C"/>
    <w:rsid w:val="00446F51"/>
    <w:rsid w:val="00476B77"/>
    <w:rsid w:val="00484423"/>
    <w:rsid w:val="00493E90"/>
    <w:rsid w:val="004A3F94"/>
    <w:rsid w:val="004D5D6F"/>
    <w:rsid w:val="004F239D"/>
    <w:rsid w:val="005504B7"/>
    <w:rsid w:val="00577526"/>
    <w:rsid w:val="0058709D"/>
    <w:rsid w:val="00595F6A"/>
    <w:rsid w:val="005A51F6"/>
    <w:rsid w:val="005B140C"/>
    <w:rsid w:val="005B26B4"/>
    <w:rsid w:val="005D1931"/>
    <w:rsid w:val="005D5A8D"/>
    <w:rsid w:val="005F740B"/>
    <w:rsid w:val="00633F9C"/>
    <w:rsid w:val="00644F45"/>
    <w:rsid w:val="00650F1F"/>
    <w:rsid w:val="0066237F"/>
    <w:rsid w:val="00662E3A"/>
    <w:rsid w:val="00687A0B"/>
    <w:rsid w:val="006A41A6"/>
    <w:rsid w:val="006D1017"/>
    <w:rsid w:val="006F7EE0"/>
    <w:rsid w:val="00701CD8"/>
    <w:rsid w:val="007133ED"/>
    <w:rsid w:val="00720BC3"/>
    <w:rsid w:val="00727EBD"/>
    <w:rsid w:val="00733217"/>
    <w:rsid w:val="00733763"/>
    <w:rsid w:val="00750888"/>
    <w:rsid w:val="00753C98"/>
    <w:rsid w:val="00755C5C"/>
    <w:rsid w:val="00760377"/>
    <w:rsid w:val="0078593B"/>
    <w:rsid w:val="00791FA8"/>
    <w:rsid w:val="007A1784"/>
    <w:rsid w:val="007B7BD8"/>
    <w:rsid w:val="007C7470"/>
    <w:rsid w:val="007E710E"/>
    <w:rsid w:val="007E7BEE"/>
    <w:rsid w:val="007F2FEB"/>
    <w:rsid w:val="00800F30"/>
    <w:rsid w:val="00812B63"/>
    <w:rsid w:val="008205A8"/>
    <w:rsid w:val="008208BE"/>
    <w:rsid w:val="00830F3D"/>
    <w:rsid w:val="00831E69"/>
    <w:rsid w:val="00836CC5"/>
    <w:rsid w:val="008436A6"/>
    <w:rsid w:val="00875DCE"/>
    <w:rsid w:val="00876BAE"/>
    <w:rsid w:val="00880C87"/>
    <w:rsid w:val="0088204E"/>
    <w:rsid w:val="008914EF"/>
    <w:rsid w:val="008D0DA5"/>
    <w:rsid w:val="008D22C2"/>
    <w:rsid w:val="008F4232"/>
    <w:rsid w:val="00914C47"/>
    <w:rsid w:val="0092251D"/>
    <w:rsid w:val="00924609"/>
    <w:rsid w:val="00924930"/>
    <w:rsid w:val="00924E1C"/>
    <w:rsid w:val="00982E96"/>
    <w:rsid w:val="00983101"/>
    <w:rsid w:val="009B2B5B"/>
    <w:rsid w:val="009C1250"/>
    <w:rsid w:val="009E3BCF"/>
    <w:rsid w:val="009F51C1"/>
    <w:rsid w:val="00A0347B"/>
    <w:rsid w:val="00A0632D"/>
    <w:rsid w:val="00A53222"/>
    <w:rsid w:val="00A631EB"/>
    <w:rsid w:val="00A64CDF"/>
    <w:rsid w:val="00A778ED"/>
    <w:rsid w:val="00A82137"/>
    <w:rsid w:val="00AB6769"/>
    <w:rsid w:val="00AE0698"/>
    <w:rsid w:val="00AF4B80"/>
    <w:rsid w:val="00AF5D2E"/>
    <w:rsid w:val="00B07D3D"/>
    <w:rsid w:val="00B1130F"/>
    <w:rsid w:val="00B218ED"/>
    <w:rsid w:val="00B34900"/>
    <w:rsid w:val="00B60EA4"/>
    <w:rsid w:val="00B67768"/>
    <w:rsid w:val="00B70271"/>
    <w:rsid w:val="00B70793"/>
    <w:rsid w:val="00B70B55"/>
    <w:rsid w:val="00B8282A"/>
    <w:rsid w:val="00BC4993"/>
    <w:rsid w:val="00BE7C38"/>
    <w:rsid w:val="00BF5B32"/>
    <w:rsid w:val="00C25DF7"/>
    <w:rsid w:val="00C54E04"/>
    <w:rsid w:val="00C5531C"/>
    <w:rsid w:val="00C57B0C"/>
    <w:rsid w:val="00C65974"/>
    <w:rsid w:val="00CE6363"/>
    <w:rsid w:val="00D1444E"/>
    <w:rsid w:val="00D208E7"/>
    <w:rsid w:val="00D24D89"/>
    <w:rsid w:val="00D32EC8"/>
    <w:rsid w:val="00D3637A"/>
    <w:rsid w:val="00D54ACB"/>
    <w:rsid w:val="00D65E84"/>
    <w:rsid w:val="00D71CC4"/>
    <w:rsid w:val="00D90A4A"/>
    <w:rsid w:val="00DA4905"/>
    <w:rsid w:val="00DB009A"/>
    <w:rsid w:val="00DB6C98"/>
    <w:rsid w:val="00DD4FB5"/>
    <w:rsid w:val="00E0160A"/>
    <w:rsid w:val="00E67E29"/>
    <w:rsid w:val="00E84651"/>
    <w:rsid w:val="00E853F1"/>
    <w:rsid w:val="00E94D8D"/>
    <w:rsid w:val="00E97B7B"/>
    <w:rsid w:val="00EA2126"/>
    <w:rsid w:val="00EA2154"/>
    <w:rsid w:val="00EA43DB"/>
    <w:rsid w:val="00EA72AE"/>
    <w:rsid w:val="00ED342E"/>
    <w:rsid w:val="00EE6114"/>
    <w:rsid w:val="00F02814"/>
    <w:rsid w:val="00F32222"/>
    <w:rsid w:val="00F34C99"/>
    <w:rsid w:val="00F4552D"/>
    <w:rsid w:val="00F97945"/>
    <w:rsid w:val="00FA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5F2E4EBB"/>
  <w15:docId w15:val="{11B0D112-E9B7-4750-BACE-8CCFBE37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FE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831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alloonTextChar">
    <w:name w:val="Balloon Text Char"/>
    <w:basedOn w:val="Standardskriftforavsnitt"/>
    <w:rsid w:val="007F2FE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Standardskriftforavsnitt"/>
    <w:rsid w:val="007F2FEB"/>
    <w:rPr>
      <w:sz w:val="22"/>
      <w:szCs w:val="22"/>
    </w:rPr>
  </w:style>
  <w:style w:type="character" w:customStyle="1" w:styleId="FooterChar">
    <w:name w:val="Footer Char"/>
    <w:basedOn w:val="Standardskriftforavsnitt"/>
    <w:rsid w:val="007F2FEB"/>
  </w:style>
  <w:style w:type="character" w:customStyle="1" w:styleId="Topptekstlinje1Char">
    <w:name w:val="Topptekst_linje1 Char"/>
    <w:basedOn w:val="HeaderChar"/>
    <w:rsid w:val="007F2FEB"/>
    <w:rPr>
      <w:rFonts w:ascii="Arial" w:hAnsi="Arial" w:cs="Arial"/>
      <w:b/>
      <w:sz w:val="32"/>
      <w:szCs w:val="32"/>
    </w:rPr>
  </w:style>
  <w:style w:type="character" w:customStyle="1" w:styleId="Topptekstlinje2Char">
    <w:name w:val="Topptekst_linje2 Char"/>
    <w:basedOn w:val="HeaderChar"/>
    <w:rsid w:val="007F2FEB"/>
    <w:rPr>
      <w:rFonts w:ascii="Georgia" w:hAnsi="Georgia" w:cs="Arial"/>
      <w:sz w:val="24"/>
      <w:szCs w:val="24"/>
    </w:rPr>
  </w:style>
  <w:style w:type="character" w:customStyle="1" w:styleId="Georgia11BoldTittelChar">
    <w:name w:val="Georgia11_Bold_Tittel Char"/>
    <w:basedOn w:val="Standardskriftforavsnitt"/>
    <w:rsid w:val="007F2FEB"/>
    <w:rPr>
      <w:rFonts w:ascii="Georgia" w:hAnsi="Georgia"/>
      <w:b/>
      <w:sz w:val="22"/>
      <w:szCs w:val="22"/>
    </w:rPr>
  </w:style>
  <w:style w:type="character" w:customStyle="1" w:styleId="Georgia11spacing0afterChar">
    <w:name w:val="Georgia11_spacing_0_after Char"/>
    <w:basedOn w:val="Standardskriftforavsnitt"/>
    <w:rsid w:val="007F2FEB"/>
    <w:rPr>
      <w:rFonts w:ascii="Georgia" w:hAnsi="Georgia"/>
      <w:sz w:val="22"/>
      <w:szCs w:val="22"/>
    </w:rPr>
  </w:style>
  <w:style w:type="character" w:customStyle="1" w:styleId="Georgia11Innrykk85mmChar">
    <w:name w:val="Georgia11_Innrykk85mm Char"/>
    <w:basedOn w:val="Georgia11spacing0afterChar"/>
    <w:rsid w:val="007F2FEB"/>
    <w:rPr>
      <w:rFonts w:ascii="Georgia" w:hAnsi="Georgia"/>
      <w:sz w:val="22"/>
      <w:szCs w:val="22"/>
    </w:rPr>
  </w:style>
  <w:style w:type="character" w:customStyle="1" w:styleId="Georgia11ItalicChar">
    <w:name w:val="Georgia11_Italic Char"/>
    <w:basedOn w:val="Standardskriftforavsnitt"/>
    <w:rsid w:val="007F2FEB"/>
    <w:rPr>
      <w:rFonts w:ascii="Georgia" w:hAnsi="Georgia"/>
      <w:i/>
      <w:sz w:val="22"/>
      <w:szCs w:val="22"/>
    </w:rPr>
  </w:style>
  <w:style w:type="character" w:customStyle="1" w:styleId="Georigia9BunntekstChar">
    <w:name w:val="Georigia9_Bunntekst Char"/>
    <w:basedOn w:val="Standardskriftforavsnitt"/>
    <w:rsid w:val="007F2FEB"/>
    <w:rPr>
      <w:rFonts w:ascii="Georgia" w:hAnsi="Georgia"/>
      <w:sz w:val="18"/>
      <w:szCs w:val="18"/>
      <w:lang w:val="nb-NO"/>
    </w:rPr>
  </w:style>
  <w:style w:type="character" w:customStyle="1" w:styleId="Bullets">
    <w:name w:val="Bullets"/>
    <w:rsid w:val="007F2FE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rdtekst"/>
    <w:rsid w:val="007F2FE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rdtekst">
    <w:name w:val="Body Text"/>
    <w:basedOn w:val="Normal"/>
    <w:rsid w:val="007F2FEB"/>
    <w:pPr>
      <w:spacing w:after="120"/>
    </w:pPr>
  </w:style>
  <w:style w:type="paragraph" w:styleId="Liste">
    <w:name w:val="List"/>
    <w:basedOn w:val="Brdtekst"/>
    <w:rsid w:val="007F2FEB"/>
  </w:style>
  <w:style w:type="paragraph" w:styleId="Bildetekst">
    <w:name w:val="caption"/>
    <w:basedOn w:val="Normal"/>
    <w:qFormat/>
    <w:rsid w:val="007F2FE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F2FEB"/>
    <w:pPr>
      <w:suppressLineNumbers/>
    </w:pPr>
  </w:style>
  <w:style w:type="paragraph" w:styleId="Bobletekst">
    <w:name w:val="Balloon Text"/>
    <w:basedOn w:val="Normal"/>
    <w:rsid w:val="007F2F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7F2FEB"/>
    <w:pPr>
      <w:spacing w:after="0" w:line="240" w:lineRule="auto"/>
    </w:pPr>
  </w:style>
  <w:style w:type="paragraph" w:styleId="Bunntekst">
    <w:name w:val="footer"/>
    <w:basedOn w:val="Normal"/>
    <w:rsid w:val="007F2FEB"/>
    <w:pPr>
      <w:spacing w:after="0" w:line="240" w:lineRule="auto"/>
    </w:pPr>
  </w:style>
  <w:style w:type="paragraph" w:customStyle="1" w:styleId="Topptekstlinje1">
    <w:name w:val="Topptekst_linje1"/>
    <w:basedOn w:val="Topptekst"/>
    <w:rsid w:val="007F2FEB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rsid w:val="007F2FEB"/>
    <w:rPr>
      <w:rFonts w:ascii="Georgia" w:hAnsi="Georgia" w:cs="Arial"/>
      <w:sz w:val="24"/>
      <w:szCs w:val="24"/>
    </w:rPr>
  </w:style>
  <w:style w:type="paragraph" w:customStyle="1" w:styleId="Georgia11BoldTittel">
    <w:name w:val="Georgia11_Bold_Tittel"/>
    <w:basedOn w:val="Normal"/>
    <w:next w:val="Georgia11spacing10after"/>
    <w:rsid w:val="007F2FEB"/>
    <w:pPr>
      <w:spacing w:before="640" w:after="60"/>
    </w:pPr>
    <w:rPr>
      <w:rFonts w:ascii="Georgia" w:hAnsi="Georgia"/>
      <w:b/>
    </w:rPr>
  </w:style>
  <w:style w:type="paragraph" w:customStyle="1" w:styleId="Georgia11spacing0after">
    <w:name w:val="Georgia11_spacing_0_after"/>
    <w:basedOn w:val="Normal"/>
    <w:rsid w:val="007F2FEB"/>
    <w:pPr>
      <w:spacing w:after="0"/>
    </w:pPr>
    <w:rPr>
      <w:rFonts w:ascii="Georgia" w:hAnsi="Georgia"/>
    </w:rPr>
  </w:style>
  <w:style w:type="paragraph" w:customStyle="1" w:styleId="Georgia11Innrykk85mm">
    <w:name w:val="Georgia11_Innrykk85mm"/>
    <w:basedOn w:val="Georgia11spacing0after"/>
    <w:rsid w:val="007F2FEB"/>
    <w:pPr>
      <w:ind w:left="4820"/>
    </w:pPr>
  </w:style>
  <w:style w:type="paragraph" w:customStyle="1" w:styleId="Georgia11Italic">
    <w:name w:val="Georgia11_Italic"/>
    <w:basedOn w:val="Georgia11spacing0after"/>
    <w:next w:val="Georgia11spacing0after"/>
    <w:rsid w:val="007F2FEB"/>
    <w:rPr>
      <w:i/>
    </w:rPr>
  </w:style>
  <w:style w:type="paragraph" w:customStyle="1" w:styleId="Georigia9Bunntekst">
    <w:name w:val="Georigia9_Bunntekst"/>
    <w:basedOn w:val="Normal"/>
    <w:rsid w:val="007F2FEB"/>
    <w:pPr>
      <w:spacing w:after="0" w:line="240" w:lineRule="auto"/>
    </w:pPr>
    <w:rPr>
      <w:rFonts w:ascii="Georgia" w:hAnsi="Georgia"/>
      <w:sz w:val="18"/>
      <w:szCs w:val="18"/>
    </w:rPr>
  </w:style>
  <w:style w:type="paragraph" w:customStyle="1" w:styleId="Georgia9BoldBunntekst">
    <w:name w:val="Georgia9_Bold_Bunntekst"/>
    <w:basedOn w:val="Georigia9Bunntekst"/>
    <w:next w:val="Georigia9Bunntekst"/>
    <w:rsid w:val="007F2FEB"/>
    <w:rPr>
      <w:b/>
    </w:rPr>
  </w:style>
  <w:style w:type="paragraph" w:customStyle="1" w:styleId="Georgia11UOff">
    <w:name w:val="Georgia11_UOff"/>
    <w:basedOn w:val="Georgia11spacing0after"/>
    <w:rsid w:val="007F2FEB"/>
    <w:pPr>
      <w:jc w:val="right"/>
    </w:pPr>
  </w:style>
  <w:style w:type="paragraph" w:customStyle="1" w:styleId="Georgia11spacing10after">
    <w:name w:val="Georgia11_spacing_10after"/>
    <w:basedOn w:val="Georgia11spacing0after"/>
    <w:rsid w:val="007F2FEB"/>
    <w:pPr>
      <w:spacing w:after="200"/>
    </w:pPr>
  </w:style>
  <w:style w:type="paragraph" w:customStyle="1" w:styleId="TableContents">
    <w:name w:val="Table Contents"/>
    <w:basedOn w:val="Normal"/>
    <w:rsid w:val="007F2FEB"/>
    <w:pPr>
      <w:suppressLineNumbers/>
    </w:pPr>
  </w:style>
  <w:style w:type="paragraph" w:customStyle="1" w:styleId="TableHeading">
    <w:name w:val="Table Heading"/>
    <w:basedOn w:val="TableContents"/>
    <w:rsid w:val="007F2FEB"/>
    <w:pPr>
      <w:jc w:val="center"/>
    </w:pPr>
    <w:rPr>
      <w:b/>
      <w:bCs/>
    </w:rPr>
  </w:style>
  <w:style w:type="paragraph" w:styleId="Ingenmellomrom">
    <w:name w:val="No Spacing"/>
    <w:uiPriority w:val="1"/>
    <w:qFormat/>
    <w:rsid w:val="003C64D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64D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styleId="Hyperkobling">
    <w:name w:val="Hyperlink"/>
    <w:basedOn w:val="Standardskriftforavsnitt"/>
    <w:uiPriority w:val="99"/>
    <w:unhideWhenUsed/>
    <w:rsid w:val="00DB009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8204E"/>
    <w:rPr>
      <w:color w:val="800080" w:themeColor="followedHyperlink"/>
      <w:u w:val="single"/>
    </w:rPr>
  </w:style>
  <w:style w:type="paragraph" w:customStyle="1" w:styleId="Default">
    <w:name w:val="Default"/>
    <w:rsid w:val="00F97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14C4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14C47"/>
    <w:rPr>
      <w:rFonts w:ascii="Calibri" w:eastAsia="Calibri" w:hAnsi="Calibri" w:cs="Calibri"/>
      <w:lang w:eastAsia="ar-SA"/>
    </w:rPr>
  </w:style>
  <w:style w:type="character" w:styleId="Fotnotereferanse">
    <w:name w:val="footnote reference"/>
    <w:basedOn w:val="Standardskriftforavsnitt"/>
    <w:uiPriority w:val="99"/>
    <w:semiHidden/>
    <w:unhideWhenUsed/>
    <w:rsid w:val="00914C47"/>
    <w:rPr>
      <w:vertAlign w:val="superscript"/>
    </w:rPr>
  </w:style>
  <w:style w:type="paragraph" w:styleId="Listeavsnitt">
    <w:name w:val="List Paragraph"/>
    <w:basedOn w:val="Normal"/>
    <w:uiPriority w:val="34"/>
    <w:qFormat/>
    <w:rsid w:val="00143CA1"/>
    <w:pPr>
      <w:ind w:left="720"/>
      <w:contextualSpacing/>
    </w:pPr>
  </w:style>
  <w:style w:type="table" w:styleId="Tabellrutenett">
    <w:name w:val="Table Grid"/>
    <w:basedOn w:val="Vanligtabell"/>
    <w:uiPriority w:val="59"/>
    <w:rsid w:val="008F4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9831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E7C3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E7C3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E7C38"/>
    <w:rPr>
      <w:rFonts w:ascii="Calibri" w:eastAsia="Calibri" w:hAnsi="Calibri" w:cs="Calibri"/>
      <w:lang w:eastAsia="ar-S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E7C3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E7C38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7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339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6729-18DC-470A-B032-7D0646ED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Høj Hinden</dc:creator>
  <cp:lastModifiedBy>Inger-Johanne Ullern</cp:lastModifiedBy>
  <cp:revision>4</cp:revision>
  <cp:lastPrinted>2017-09-14T08:45:00Z</cp:lastPrinted>
  <dcterms:created xsi:type="dcterms:W3CDTF">2018-10-14T12:26:00Z</dcterms:created>
  <dcterms:modified xsi:type="dcterms:W3CDTF">2018-10-14T12:28:00Z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DocForm">
    <vt:lpwstr>https://ephorte2.uninett.no/uio/shared/aspx/Default/CheckInDocForm.aspx</vt:lpwstr>
  </property>
  <property fmtid="{D5CDD505-2E9C-101B-9397-08002B2CF9AE}" pid="3" name="CurrentUrl">
    <vt:lpwstr>https%3a%2f%2fephorte2.uninett.no%2fuio%2fshared%2faspx%2fdefault%2fdetails.aspx%3ff%3dViewSA%26SA_ID%3d25334%26SubElGroup%3d32</vt:lpwstr>
  </property>
  <property fmtid="{D5CDD505-2E9C-101B-9397-08002B2CF9AE}" pid="4" name="DokID">
    <vt:i4>385921</vt:i4>
  </property>
  <property fmtid="{D5CDD505-2E9C-101B-9397-08002B2CF9AE}" pid="5" name="FileName">
    <vt:lpwstr>C%3a%5cephorte%5cworkfolder%5c380006.DOC</vt:lpwstr>
  </property>
  <property fmtid="{D5CDD505-2E9C-101B-9397-08002B2CF9AE}" pid="6" name="LinkId">
    <vt:i4>269185</vt:i4>
  </property>
  <property fmtid="{D5CDD505-2E9C-101B-9397-08002B2CF9AE}" pid="7" name="MergeDataFile">
    <vt:lpwstr>C:\ephorte\workfolder\380006_DOC.XML</vt:lpwstr>
  </property>
  <property fmtid="{D5CDD505-2E9C-101B-9397-08002B2CF9AE}" pid="8" name="OpenMode">
    <vt:lpwstr>EditDoc</vt:lpwstr>
  </property>
  <property fmtid="{D5CDD505-2E9C-101B-9397-08002B2CF9AE}" pid="9" name="Variant">
    <vt:lpwstr>P</vt:lpwstr>
  </property>
  <property fmtid="{D5CDD505-2E9C-101B-9397-08002B2CF9AE}" pid="10" name="Versjon">
    <vt:i4>1</vt:i4>
  </property>
  <property fmtid="{D5CDD505-2E9C-101B-9397-08002B2CF9AE}" pid="11" name="WindowName">
    <vt:lpwstr>TabWindow1</vt:lpwstr>
  </property>
</Properties>
</file>